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FC2C" w14:textId="21D7BA47" w:rsidR="007933E7" w:rsidRDefault="00717F0D" w:rsidP="00717F0D">
      <w:pPr>
        <w:jc w:val="center"/>
        <w:rPr>
          <w:b/>
          <w:bCs/>
          <w:sz w:val="36"/>
          <w:szCs w:val="36"/>
        </w:rPr>
      </w:pPr>
      <w:r w:rsidRPr="00717F0D">
        <w:rPr>
          <w:b/>
          <w:bCs/>
          <w:sz w:val="36"/>
          <w:szCs w:val="36"/>
        </w:rPr>
        <w:t>BEGINNING BRIDGE PART 2</w:t>
      </w:r>
    </w:p>
    <w:p w14:paraId="0F5E20C5" w14:textId="0A4FC423" w:rsidR="0049424B" w:rsidRPr="00717F0D" w:rsidRDefault="0049424B" w:rsidP="00717F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COMPETITIVE BIDDING</w:t>
      </w:r>
    </w:p>
    <w:p w14:paraId="6C11F6E7" w14:textId="46897817" w:rsidR="00717F0D" w:rsidRDefault="0049424B" w:rsidP="00717F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Course Outline</w:t>
      </w:r>
      <w:r w:rsidR="00FD6C4C">
        <w:rPr>
          <w:b/>
          <w:bCs/>
          <w:sz w:val="36"/>
          <w:szCs w:val="36"/>
        </w:rPr>
        <w:t xml:space="preserve"> – Spring 2026</w:t>
      </w:r>
    </w:p>
    <w:p w14:paraId="5E80E5FE" w14:textId="68D5AF13" w:rsidR="00717F0D" w:rsidRPr="0099019F" w:rsidRDefault="002A6762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>March 4</w:t>
      </w:r>
      <w:r w:rsidR="00860F2F" w:rsidRPr="0099019F">
        <w:rPr>
          <w:sz w:val="32"/>
          <w:szCs w:val="32"/>
        </w:rPr>
        <w:t xml:space="preserve"> </w:t>
      </w:r>
      <w:r w:rsidR="00717F0D" w:rsidRPr="0099019F">
        <w:rPr>
          <w:sz w:val="32"/>
          <w:szCs w:val="32"/>
        </w:rPr>
        <w:t>– Chapter 16, Intro to Competitive Bidding</w:t>
      </w:r>
      <w:r w:rsidR="009B39BD">
        <w:rPr>
          <w:sz w:val="32"/>
          <w:szCs w:val="32"/>
        </w:rPr>
        <w:t>, pp. 105=106</w:t>
      </w:r>
    </w:p>
    <w:p w14:paraId="6A6219DD" w14:textId="4ED9DF98" w:rsidR="00717F0D" w:rsidRPr="0099019F" w:rsidRDefault="00717F0D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ab/>
      </w:r>
      <w:r w:rsidRPr="0099019F">
        <w:rPr>
          <w:sz w:val="32"/>
          <w:szCs w:val="32"/>
        </w:rPr>
        <w:tab/>
        <w:t>Chapter 17, Overcalls; pp. 107-10</w:t>
      </w:r>
      <w:r w:rsidR="00081353" w:rsidRPr="0099019F">
        <w:rPr>
          <w:sz w:val="32"/>
          <w:szCs w:val="32"/>
        </w:rPr>
        <w:t>9</w:t>
      </w:r>
    </w:p>
    <w:p w14:paraId="5C6EDE74" w14:textId="049F6C5B" w:rsidR="00717F0D" w:rsidRPr="0099019F" w:rsidRDefault="00D31DBE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>March 11</w:t>
      </w:r>
      <w:r w:rsidR="00717F0D" w:rsidRPr="0099019F">
        <w:rPr>
          <w:sz w:val="32"/>
          <w:szCs w:val="32"/>
        </w:rPr>
        <w:t xml:space="preserve"> - Interference after a 1NT Bid</w:t>
      </w:r>
      <w:r w:rsidR="005C7EE4" w:rsidRPr="0099019F">
        <w:rPr>
          <w:sz w:val="32"/>
          <w:szCs w:val="32"/>
        </w:rPr>
        <w:t>;</w:t>
      </w:r>
      <w:r w:rsidR="00717F0D" w:rsidRPr="0099019F">
        <w:rPr>
          <w:sz w:val="32"/>
          <w:szCs w:val="32"/>
        </w:rPr>
        <w:t xml:space="preserve"> pp. 110-112</w:t>
      </w:r>
    </w:p>
    <w:p w14:paraId="53F7DF7D" w14:textId="2974A157" w:rsidR="00717F0D" w:rsidRPr="0099019F" w:rsidRDefault="00D31DBE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>March 18</w:t>
      </w:r>
      <w:r w:rsidR="00B36932" w:rsidRPr="0099019F">
        <w:rPr>
          <w:sz w:val="32"/>
          <w:szCs w:val="32"/>
        </w:rPr>
        <w:t xml:space="preserve"> -</w:t>
      </w:r>
      <w:r w:rsidR="00F85148" w:rsidRPr="0099019F">
        <w:rPr>
          <w:sz w:val="32"/>
          <w:szCs w:val="32"/>
        </w:rPr>
        <w:t xml:space="preserve"> </w:t>
      </w:r>
      <w:r w:rsidR="00717F0D" w:rsidRPr="0099019F">
        <w:rPr>
          <w:sz w:val="32"/>
          <w:szCs w:val="32"/>
        </w:rPr>
        <w:t>Chapter 18, Takeout Doubles; pp. 113-116</w:t>
      </w:r>
    </w:p>
    <w:p w14:paraId="03C33428" w14:textId="0CEBC0D0" w:rsidR="00717F0D" w:rsidRPr="0099019F" w:rsidRDefault="00D31DBE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>March 25 -</w:t>
      </w:r>
      <w:r w:rsidR="00717F0D" w:rsidRPr="0099019F">
        <w:rPr>
          <w:sz w:val="32"/>
          <w:szCs w:val="32"/>
        </w:rPr>
        <w:t>Chapter 19, Negative Doubles; pp. 119-122</w:t>
      </w:r>
    </w:p>
    <w:p w14:paraId="6D25799D" w14:textId="4363F881" w:rsidR="00717F0D" w:rsidRPr="0099019F" w:rsidRDefault="00754946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>April 1 -</w:t>
      </w:r>
      <w:r w:rsidR="00FD6C4C">
        <w:rPr>
          <w:sz w:val="32"/>
          <w:szCs w:val="32"/>
        </w:rPr>
        <w:t xml:space="preserve"> </w:t>
      </w:r>
      <w:r w:rsidR="002763AF" w:rsidRPr="0099019F">
        <w:rPr>
          <w:sz w:val="32"/>
          <w:szCs w:val="32"/>
        </w:rPr>
        <w:t>Chapter 20, Doubling a 1NT bid; pp.</w:t>
      </w:r>
      <w:r w:rsidR="005750F3" w:rsidRPr="0099019F">
        <w:rPr>
          <w:sz w:val="32"/>
          <w:szCs w:val="32"/>
        </w:rPr>
        <w:t xml:space="preserve"> </w:t>
      </w:r>
      <w:r w:rsidR="002763AF" w:rsidRPr="0099019F">
        <w:rPr>
          <w:sz w:val="32"/>
          <w:szCs w:val="32"/>
        </w:rPr>
        <w:t>123-125</w:t>
      </w:r>
    </w:p>
    <w:p w14:paraId="57D95B9E" w14:textId="51270582" w:rsidR="002763AF" w:rsidRPr="0099019F" w:rsidRDefault="00754946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>April 8 -</w:t>
      </w:r>
      <w:r w:rsidR="00F85148" w:rsidRPr="0099019F">
        <w:rPr>
          <w:sz w:val="32"/>
          <w:szCs w:val="32"/>
        </w:rPr>
        <w:t xml:space="preserve"> </w:t>
      </w:r>
      <w:r w:rsidR="00C774DF" w:rsidRPr="0099019F">
        <w:rPr>
          <w:sz w:val="32"/>
          <w:szCs w:val="32"/>
        </w:rPr>
        <w:t>Chapter 23, Pre-empts; pp. 157-162</w:t>
      </w:r>
    </w:p>
    <w:p w14:paraId="16695EC1" w14:textId="260C0516" w:rsidR="002763AF" w:rsidRPr="0099019F" w:rsidRDefault="00754946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 xml:space="preserve">April 15 </w:t>
      </w:r>
      <w:r w:rsidR="00EE4D64" w:rsidRPr="0099019F">
        <w:rPr>
          <w:sz w:val="32"/>
          <w:szCs w:val="32"/>
        </w:rPr>
        <w:t xml:space="preserve">– Opening </w:t>
      </w:r>
      <w:r w:rsidR="00657E4F" w:rsidRPr="0099019F">
        <w:rPr>
          <w:sz w:val="32"/>
          <w:szCs w:val="32"/>
        </w:rPr>
        <w:t>Lite</w:t>
      </w:r>
    </w:p>
    <w:p w14:paraId="4EC32565" w14:textId="52F3C367" w:rsidR="00657E4F" w:rsidRPr="0099019F" w:rsidRDefault="00983BAE" w:rsidP="00717F0D">
      <w:pPr>
        <w:rPr>
          <w:sz w:val="32"/>
          <w:szCs w:val="32"/>
        </w:rPr>
      </w:pPr>
      <w:r w:rsidRPr="0099019F">
        <w:rPr>
          <w:sz w:val="32"/>
          <w:szCs w:val="32"/>
        </w:rPr>
        <w:t xml:space="preserve">April 22 - </w:t>
      </w:r>
      <w:r w:rsidR="00F92F5B" w:rsidRPr="0099019F">
        <w:rPr>
          <w:sz w:val="32"/>
          <w:szCs w:val="32"/>
        </w:rPr>
        <w:t>Michaels and Unusual 2NT</w:t>
      </w:r>
    </w:p>
    <w:p w14:paraId="19441000" w14:textId="610B2CCF" w:rsidR="00C774DF" w:rsidRPr="0099019F" w:rsidRDefault="00983BAE" w:rsidP="00C774DF">
      <w:pPr>
        <w:rPr>
          <w:sz w:val="32"/>
          <w:szCs w:val="32"/>
        </w:rPr>
      </w:pPr>
      <w:r w:rsidRPr="0099019F">
        <w:rPr>
          <w:sz w:val="32"/>
          <w:szCs w:val="32"/>
        </w:rPr>
        <w:t>April 29</w:t>
      </w:r>
      <w:r w:rsidR="002763AF" w:rsidRPr="0099019F">
        <w:rPr>
          <w:sz w:val="32"/>
          <w:szCs w:val="32"/>
        </w:rPr>
        <w:t xml:space="preserve"> </w:t>
      </w:r>
      <w:r w:rsidR="00EE4D64" w:rsidRPr="0099019F">
        <w:rPr>
          <w:sz w:val="32"/>
          <w:szCs w:val="32"/>
        </w:rPr>
        <w:t xml:space="preserve">- </w:t>
      </w:r>
      <w:r w:rsidR="00F92F5B" w:rsidRPr="0099019F">
        <w:rPr>
          <w:sz w:val="32"/>
          <w:szCs w:val="32"/>
        </w:rPr>
        <w:t>Opening big hands</w:t>
      </w:r>
    </w:p>
    <w:p w14:paraId="1344D27F" w14:textId="5465CED9" w:rsidR="00F92F5B" w:rsidRPr="0099019F" w:rsidRDefault="005E6B47" w:rsidP="00C774DF">
      <w:pPr>
        <w:rPr>
          <w:sz w:val="32"/>
          <w:szCs w:val="32"/>
        </w:rPr>
      </w:pPr>
      <w:r w:rsidRPr="0099019F">
        <w:rPr>
          <w:sz w:val="32"/>
          <w:szCs w:val="32"/>
        </w:rPr>
        <w:t>May 6 – Bidding Slams</w:t>
      </w:r>
    </w:p>
    <w:p w14:paraId="6BF03772" w14:textId="77777777" w:rsidR="004A73B2" w:rsidRPr="007A4871" w:rsidRDefault="004A73B2" w:rsidP="00C774DF">
      <w:pPr>
        <w:rPr>
          <w:sz w:val="24"/>
          <w:szCs w:val="24"/>
        </w:rPr>
      </w:pPr>
    </w:p>
    <w:p w14:paraId="28612B97" w14:textId="5C64DE7B" w:rsidR="0049424B" w:rsidRPr="007A4871" w:rsidRDefault="0049424B" w:rsidP="00C774DF">
      <w:pPr>
        <w:rPr>
          <w:sz w:val="24"/>
          <w:szCs w:val="24"/>
        </w:rPr>
      </w:pPr>
      <w:r w:rsidRPr="007A4871">
        <w:rPr>
          <w:sz w:val="24"/>
          <w:szCs w:val="24"/>
        </w:rPr>
        <w:t>Classes are held at the Baton Rouge Bridge Club</w:t>
      </w:r>
      <w:r w:rsidR="007A4871">
        <w:rPr>
          <w:sz w:val="24"/>
          <w:szCs w:val="24"/>
        </w:rPr>
        <w:t>; 3033 Old Forge Drive</w:t>
      </w:r>
    </w:p>
    <w:p w14:paraId="6EA3B142" w14:textId="51E7CC15" w:rsidR="0049424B" w:rsidRPr="007A4871" w:rsidRDefault="0049424B" w:rsidP="00C774DF">
      <w:pPr>
        <w:rPr>
          <w:sz w:val="24"/>
          <w:szCs w:val="24"/>
        </w:rPr>
      </w:pPr>
      <w:r w:rsidRPr="007A4871">
        <w:rPr>
          <w:sz w:val="24"/>
          <w:szCs w:val="24"/>
        </w:rPr>
        <w:t>Classes begin promptly at 9:30 and end by noon.</w:t>
      </w:r>
    </w:p>
    <w:p w14:paraId="3828844F" w14:textId="1DE2FF19" w:rsidR="00B81056" w:rsidRPr="007A4871" w:rsidRDefault="00B81056" w:rsidP="00C774DF">
      <w:pPr>
        <w:rPr>
          <w:sz w:val="24"/>
          <w:szCs w:val="24"/>
        </w:rPr>
      </w:pPr>
      <w:r w:rsidRPr="007A4871">
        <w:rPr>
          <w:sz w:val="24"/>
          <w:szCs w:val="24"/>
        </w:rPr>
        <w:t>The book used for these classes is Beginning Bridge using 2 over 1 by Jim Ricker.</w:t>
      </w:r>
    </w:p>
    <w:p w14:paraId="189A4C7B" w14:textId="416EA03A" w:rsidR="00C774DF" w:rsidRPr="007A4871" w:rsidRDefault="00C774DF" w:rsidP="00C774DF">
      <w:pPr>
        <w:rPr>
          <w:sz w:val="24"/>
          <w:szCs w:val="24"/>
        </w:rPr>
      </w:pPr>
      <w:r w:rsidRPr="007A4871">
        <w:rPr>
          <w:sz w:val="24"/>
          <w:szCs w:val="24"/>
        </w:rPr>
        <w:t>$1</w:t>
      </w:r>
      <w:r w:rsidR="007A4871">
        <w:rPr>
          <w:sz w:val="24"/>
          <w:szCs w:val="24"/>
        </w:rPr>
        <w:t>25</w:t>
      </w:r>
      <w:r w:rsidRPr="007A4871">
        <w:rPr>
          <w:sz w:val="24"/>
          <w:szCs w:val="24"/>
        </w:rPr>
        <w:t xml:space="preserve"> for all </w:t>
      </w:r>
      <w:r w:rsidR="007A4871">
        <w:rPr>
          <w:sz w:val="24"/>
          <w:szCs w:val="24"/>
        </w:rPr>
        <w:t>10</w:t>
      </w:r>
      <w:r w:rsidRPr="007A4871">
        <w:rPr>
          <w:sz w:val="24"/>
          <w:szCs w:val="24"/>
        </w:rPr>
        <w:t xml:space="preserve"> lessons or $15 for a single class.</w:t>
      </w:r>
    </w:p>
    <w:p w14:paraId="2FAEA0C2" w14:textId="17AF9537" w:rsidR="00C774DF" w:rsidRPr="007A4871" w:rsidRDefault="00C774DF" w:rsidP="00C774DF">
      <w:pPr>
        <w:rPr>
          <w:sz w:val="24"/>
          <w:szCs w:val="24"/>
        </w:rPr>
      </w:pPr>
      <w:r w:rsidRPr="007A4871">
        <w:rPr>
          <w:sz w:val="24"/>
          <w:szCs w:val="24"/>
        </w:rPr>
        <w:t>If interested, please prere</w:t>
      </w:r>
      <w:r w:rsidR="00AC797A" w:rsidRPr="007A4871">
        <w:rPr>
          <w:sz w:val="24"/>
          <w:szCs w:val="24"/>
        </w:rPr>
        <w:t>g</w:t>
      </w:r>
      <w:r w:rsidRPr="007A4871">
        <w:rPr>
          <w:sz w:val="24"/>
          <w:szCs w:val="24"/>
        </w:rPr>
        <w:t>ister by texting Janice Medlin at 225-</w:t>
      </w:r>
      <w:r w:rsidR="007A4871">
        <w:rPr>
          <w:sz w:val="24"/>
          <w:szCs w:val="24"/>
        </w:rPr>
        <w:t>954-5232</w:t>
      </w:r>
    </w:p>
    <w:p w14:paraId="38B3F0FB" w14:textId="1AAF6AC9" w:rsidR="002763AF" w:rsidRPr="007A4871" w:rsidRDefault="007A4871" w:rsidP="00717F0D">
      <w:pPr>
        <w:rPr>
          <w:sz w:val="24"/>
          <w:szCs w:val="24"/>
        </w:rPr>
      </w:pPr>
      <w:r>
        <w:rPr>
          <w:sz w:val="24"/>
          <w:szCs w:val="24"/>
        </w:rPr>
        <w:t>Or by</w:t>
      </w:r>
      <w:r w:rsidR="00C774DF" w:rsidRPr="007A4871">
        <w:rPr>
          <w:sz w:val="24"/>
          <w:szCs w:val="24"/>
        </w:rPr>
        <w:t xml:space="preserve"> email at jmedlin53@att.net</w:t>
      </w:r>
      <w:r w:rsidR="00AC797A" w:rsidRPr="007A4871">
        <w:rPr>
          <w:sz w:val="24"/>
          <w:szCs w:val="24"/>
        </w:rPr>
        <w:t>.</w:t>
      </w:r>
    </w:p>
    <w:sectPr w:rsidR="002763AF" w:rsidRPr="007A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CC"/>
    <w:rsid w:val="00081353"/>
    <w:rsid w:val="001D1964"/>
    <w:rsid w:val="002763AF"/>
    <w:rsid w:val="002A6762"/>
    <w:rsid w:val="00384C92"/>
    <w:rsid w:val="0049424B"/>
    <w:rsid w:val="004A73B2"/>
    <w:rsid w:val="005039EA"/>
    <w:rsid w:val="005750F3"/>
    <w:rsid w:val="005C7EE4"/>
    <w:rsid w:val="005E3E28"/>
    <w:rsid w:val="005E6B47"/>
    <w:rsid w:val="00657E4F"/>
    <w:rsid w:val="00717F0D"/>
    <w:rsid w:val="00725A98"/>
    <w:rsid w:val="00754946"/>
    <w:rsid w:val="007933E7"/>
    <w:rsid w:val="00794DCC"/>
    <w:rsid w:val="007A4871"/>
    <w:rsid w:val="00860F2F"/>
    <w:rsid w:val="00983BAE"/>
    <w:rsid w:val="0099019F"/>
    <w:rsid w:val="009B39BD"/>
    <w:rsid w:val="00A74080"/>
    <w:rsid w:val="00AC797A"/>
    <w:rsid w:val="00B36932"/>
    <w:rsid w:val="00B81056"/>
    <w:rsid w:val="00C774DF"/>
    <w:rsid w:val="00CF1E9B"/>
    <w:rsid w:val="00D31DBE"/>
    <w:rsid w:val="00EE4D64"/>
    <w:rsid w:val="00F13B97"/>
    <w:rsid w:val="00F1661C"/>
    <w:rsid w:val="00F54635"/>
    <w:rsid w:val="00F85148"/>
    <w:rsid w:val="00F92F5B"/>
    <w:rsid w:val="00F9473B"/>
    <w:rsid w:val="00FD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62B1"/>
  <w15:chartTrackingRefBased/>
  <w15:docId w15:val="{4C5A72F7-38BC-4158-B4D1-0BAE8EF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Medlin</dc:creator>
  <cp:keywords/>
  <dc:description/>
  <cp:lastModifiedBy>Betty Mandeville</cp:lastModifiedBy>
  <cp:revision>2</cp:revision>
  <cp:lastPrinted>2026-01-27T14:57:00Z</cp:lastPrinted>
  <dcterms:created xsi:type="dcterms:W3CDTF">2026-01-29T02:41:00Z</dcterms:created>
  <dcterms:modified xsi:type="dcterms:W3CDTF">2026-01-29T02:41:00Z</dcterms:modified>
</cp:coreProperties>
</file>